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1C6FA" w14:textId="77777777" w:rsidR="002045B6" w:rsidRPr="00CA3324" w:rsidRDefault="002045B6">
      <w:pPr>
        <w:rPr>
          <w:rFonts w:asciiTheme="minorHAnsi" w:hAnsiTheme="minorHAnsi"/>
          <w:b/>
          <w:sz w:val="20"/>
          <w:szCs w:val="20"/>
        </w:rPr>
      </w:pPr>
      <w:r w:rsidRPr="00CA3324">
        <w:rPr>
          <w:rFonts w:asciiTheme="minorHAnsi" w:hAnsiTheme="minorHAnsi"/>
          <w:b/>
          <w:sz w:val="20"/>
          <w:szCs w:val="20"/>
        </w:rPr>
        <w:t>Państwowa Wyższa Szkoła Zawodowa w Nysie</w:t>
      </w:r>
    </w:p>
    <w:p w14:paraId="415B257C" w14:textId="77777777" w:rsidR="0044598B" w:rsidRPr="00CA3324" w:rsidRDefault="0044598B" w:rsidP="00B60001">
      <w:pPr>
        <w:jc w:val="center"/>
        <w:rPr>
          <w:rFonts w:asciiTheme="minorHAnsi" w:hAnsiTheme="minorHAnsi"/>
          <w:b/>
          <w:sz w:val="20"/>
          <w:szCs w:val="20"/>
        </w:rPr>
      </w:pPr>
    </w:p>
    <w:p w14:paraId="60B9D685" w14:textId="77777777" w:rsidR="002045B6" w:rsidRPr="00CA3324" w:rsidRDefault="002045B6" w:rsidP="00B60001">
      <w:pPr>
        <w:jc w:val="center"/>
        <w:rPr>
          <w:rFonts w:asciiTheme="minorHAnsi" w:hAnsiTheme="minorHAnsi"/>
          <w:b/>
          <w:sz w:val="20"/>
          <w:szCs w:val="20"/>
        </w:rPr>
      </w:pPr>
      <w:r w:rsidRPr="00CA3324">
        <w:rPr>
          <w:rFonts w:asciiTheme="minorHAnsi" w:hAnsiTheme="minorHAnsi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4598B" w:rsidRPr="00CA3324" w14:paraId="5F3642DA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5467894D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30B38C6" w14:textId="77777777" w:rsidR="0044598B" w:rsidRPr="00CA3324" w:rsidRDefault="00CA31EE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Saksofon jazzowy</w:t>
            </w:r>
          </w:p>
        </w:tc>
        <w:tc>
          <w:tcPr>
            <w:tcW w:w="1689" w:type="dxa"/>
            <w:gridSpan w:val="3"/>
            <w:vAlign w:val="center"/>
          </w:tcPr>
          <w:p w14:paraId="008DC9B1" w14:textId="77777777" w:rsidR="0044598B" w:rsidRPr="00CA3324" w:rsidRDefault="0044598B" w:rsidP="0032467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A7F42E5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370BA" w:rsidRPr="00CA3324" w14:paraId="6D7C2EBA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FAF8D92" w14:textId="77777777" w:rsidR="00B370BA" w:rsidRPr="00CA3324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CD6F4DA" w14:textId="77777777" w:rsidR="00B370BA" w:rsidRPr="00CA3324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Jazz i muzyka estradowa</w:t>
            </w:r>
          </w:p>
        </w:tc>
      </w:tr>
      <w:tr w:rsidR="00B370BA" w:rsidRPr="00CA3324" w14:paraId="32C19FEE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5019861D" w14:textId="77777777" w:rsidR="00B370BA" w:rsidRPr="00CA3324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E3AD9C7" w14:textId="77777777" w:rsidR="00B370BA" w:rsidRPr="00CA3324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praktyczny</w:t>
            </w:r>
          </w:p>
        </w:tc>
      </w:tr>
      <w:tr w:rsidR="00B370BA" w:rsidRPr="00CA3324" w14:paraId="2FEEE862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9213205" w14:textId="77777777" w:rsidR="00B370BA" w:rsidRPr="00CA3324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988CB60" w14:textId="77777777" w:rsidR="00B370BA" w:rsidRPr="00CA3324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Studia I stopnia</w:t>
            </w:r>
          </w:p>
        </w:tc>
      </w:tr>
      <w:tr w:rsidR="00B370BA" w:rsidRPr="00CA3324" w14:paraId="336B49F0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B55CE84" w14:textId="77777777" w:rsidR="00B370BA" w:rsidRPr="00CA3324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5E092C5" w14:textId="77777777" w:rsidR="00B370BA" w:rsidRPr="00CA3324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Instrumentalistyka</w:t>
            </w:r>
          </w:p>
        </w:tc>
      </w:tr>
      <w:tr w:rsidR="00B370BA" w:rsidRPr="00CA3324" w14:paraId="1923F579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60042C5" w14:textId="77777777" w:rsidR="00B370BA" w:rsidRPr="00CA3324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30E5D74" w14:textId="77777777" w:rsidR="00B370BA" w:rsidRPr="00CA3324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Stacjonarne</w:t>
            </w:r>
          </w:p>
        </w:tc>
      </w:tr>
      <w:tr w:rsidR="00B370BA" w:rsidRPr="00CA3324" w14:paraId="2BF19288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38CDDA1" w14:textId="77777777" w:rsidR="00B370BA" w:rsidRPr="00CA3324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E1F2595" w14:textId="77777777" w:rsidR="00B370BA" w:rsidRPr="00CA3324" w:rsidRDefault="000847CF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</w:tr>
      <w:tr w:rsidR="0044598B" w:rsidRPr="00CA3324" w14:paraId="7D51482B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6D8F373B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A46CBBF" w14:textId="77777777" w:rsidR="0044598B" w:rsidRPr="00CA3324" w:rsidRDefault="00B370BA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790314DB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64417CA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Sposób ustalania oceny z przedmiotu</w:t>
            </w:r>
          </w:p>
        </w:tc>
      </w:tr>
      <w:tr w:rsidR="0044598B" w:rsidRPr="00CA3324" w14:paraId="47D19304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324A84C5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FD449D0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E209F02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480DFAE" w14:textId="0FB29EDC" w:rsidR="0044598B" w:rsidRPr="00CA3324" w:rsidRDefault="000740D0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1</w:t>
            </w:r>
            <w:r w:rsidR="00272738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879" w:type="dxa"/>
            <w:vAlign w:val="center"/>
          </w:tcPr>
          <w:p w14:paraId="5F11C26B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75C6327" w14:textId="77777777" w:rsidR="0044598B" w:rsidRPr="00CA3324" w:rsidRDefault="0020748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3E54B8AB" w14:textId="77777777" w:rsidR="0044598B" w:rsidRPr="00CA3324" w:rsidRDefault="0044598B" w:rsidP="004A62B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33D485E" w14:textId="55D3E968" w:rsidR="0044598B" w:rsidRPr="00CA3324" w:rsidRDefault="000740D0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1</w:t>
            </w:r>
            <w:r w:rsidR="00272738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710E2C97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598B" w:rsidRPr="00CA3324" w14:paraId="69EDCB17" w14:textId="77777777" w:rsidTr="00122C25">
        <w:tc>
          <w:tcPr>
            <w:tcW w:w="1668" w:type="dxa"/>
            <w:gridSpan w:val="2"/>
            <w:vMerge/>
            <w:vAlign w:val="center"/>
          </w:tcPr>
          <w:p w14:paraId="4E01EB86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3AB5632C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BAA739D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52225B4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Zajęcia</w:t>
            </w:r>
          </w:p>
          <w:p w14:paraId="7A0D31CB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73C3CEB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CF9ED19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B0996DF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Waga w %</w:t>
            </w:r>
          </w:p>
        </w:tc>
      </w:tr>
      <w:tr w:rsidR="00207482" w:rsidRPr="00CA3324" w14:paraId="7C637CFB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29528B7" w14:textId="77777777" w:rsidR="00207482" w:rsidRPr="00CA3324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  <w:tc>
          <w:tcPr>
            <w:tcW w:w="840" w:type="dxa"/>
            <w:vAlign w:val="center"/>
          </w:tcPr>
          <w:p w14:paraId="0F47DBE3" w14:textId="686D4CC5" w:rsidR="00207482" w:rsidRPr="00CA3324" w:rsidRDefault="00272738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300</w:t>
            </w:r>
          </w:p>
        </w:tc>
        <w:tc>
          <w:tcPr>
            <w:tcW w:w="840" w:type="dxa"/>
            <w:gridSpan w:val="3"/>
            <w:vAlign w:val="center"/>
          </w:tcPr>
          <w:p w14:paraId="52CB3A0D" w14:textId="04E2782D" w:rsidR="00207482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2</w:t>
            </w:r>
            <w:r w:rsidR="00272738">
              <w:rPr>
                <w:rFonts w:asciiTheme="minorHAnsi" w:hAnsiTheme="minorHAnsi"/>
                <w:sz w:val="20"/>
                <w:szCs w:val="20"/>
              </w:rPr>
              <w:t>75</w:t>
            </w:r>
          </w:p>
        </w:tc>
        <w:tc>
          <w:tcPr>
            <w:tcW w:w="1000" w:type="dxa"/>
            <w:vAlign w:val="center"/>
          </w:tcPr>
          <w:p w14:paraId="597EF377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64F07E6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Egzamin</w:t>
            </w:r>
          </w:p>
        </w:tc>
        <w:tc>
          <w:tcPr>
            <w:tcW w:w="1034" w:type="dxa"/>
            <w:vAlign w:val="center"/>
          </w:tcPr>
          <w:p w14:paraId="50EF036E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</w:tr>
      <w:tr w:rsidR="00207482" w:rsidRPr="00CA3324" w14:paraId="61A442B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0FBEAA37" w14:textId="77777777" w:rsidR="00207482" w:rsidRPr="00CA3324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Ćwiczenia</w:t>
            </w:r>
          </w:p>
        </w:tc>
        <w:tc>
          <w:tcPr>
            <w:tcW w:w="840" w:type="dxa"/>
            <w:vAlign w:val="center"/>
          </w:tcPr>
          <w:p w14:paraId="2094AB5E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27EEF26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AA9288B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6854EFE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63341F5E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CA3324" w14:paraId="2524004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5A08A6C" w14:textId="77777777" w:rsidR="00207482" w:rsidRPr="00CA3324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2AEB3B8F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D58AD33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6DF9459B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EF04179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320C83AB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CA3324" w14:paraId="12BB8879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12A7BE0" w14:textId="77777777" w:rsidR="00207482" w:rsidRPr="00CA3324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05DF3E69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069E356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94345FD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4E0DC65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4173CE3B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CA3324" w14:paraId="4C0BAEEB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F6F5808" w14:textId="77777777" w:rsidR="00207482" w:rsidRPr="00CA3324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Projekt</w:t>
            </w:r>
          </w:p>
        </w:tc>
        <w:tc>
          <w:tcPr>
            <w:tcW w:w="840" w:type="dxa"/>
            <w:vAlign w:val="center"/>
          </w:tcPr>
          <w:p w14:paraId="2D910F16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0FC9336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64A85EC0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A47C750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EB6208E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CA3324" w14:paraId="04398515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7424436" w14:textId="77777777" w:rsidR="00207482" w:rsidRPr="00CA3324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Seminarium</w:t>
            </w:r>
          </w:p>
        </w:tc>
        <w:tc>
          <w:tcPr>
            <w:tcW w:w="840" w:type="dxa"/>
            <w:vAlign w:val="center"/>
          </w:tcPr>
          <w:p w14:paraId="443FB976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BBAC8CB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7B6074A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D4258CF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4555B625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CA3324" w14:paraId="27A3607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DB32FBA" w14:textId="77777777" w:rsidR="00207482" w:rsidRPr="00CA3324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4E3AB5C8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D5C90E0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32EA556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F89A46A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6E755DFB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CA3324" w14:paraId="699CA38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1B89FDB" w14:textId="77777777" w:rsidR="00207482" w:rsidRPr="00CA3324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62D95A3D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767D384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752A445E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18DCD0C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68002BC9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CA3324" w14:paraId="3E38A63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93B106B" w14:textId="77777777" w:rsidR="00207482" w:rsidRPr="00CA3324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29F1BB8E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9B4F287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6DC90ADE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4B2E115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6D71B4F9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CA3324" w14:paraId="5A7E43D3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1E4CC22E" w14:textId="77777777" w:rsidR="00207482" w:rsidRPr="00CA3324" w:rsidRDefault="00207482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01C2156A" w14:textId="5A3A8ABB" w:rsidR="00207482" w:rsidRPr="00CA3324" w:rsidRDefault="00272738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300</w:t>
            </w:r>
          </w:p>
        </w:tc>
        <w:tc>
          <w:tcPr>
            <w:tcW w:w="840" w:type="dxa"/>
            <w:gridSpan w:val="3"/>
            <w:vAlign w:val="center"/>
          </w:tcPr>
          <w:p w14:paraId="0DBC278D" w14:textId="0C0114EA" w:rsidR="00207482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2</w:t>
            </w:r>
            <w:r w:rsidR="00272738">
              <w:rPr>
                <w:rFonts w:asciiTheme="minorHAnsi" w:hAnsiTheme="minorHAnsi"/>
                <w:sz w:val="20"/>
                <w:szCs w:val="20"/>
              </w:rPr>
              <w:t>75</w:t>
            </w:r>
            <w:bookmarkStart w:id="0" w:name="_GoBack"/>
            <w:bookmarkEnd w:id="0"/>
          </w:p>
        </w:tc>
        <w:tc>
          <w:tcPr>
            <w:tcW w:w="1000" w:type="dxa"/>
            <w:vAlign w:val="center"/>
          </w:tcPr>
          <w:p w14:paraId="06460DDE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488EA642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D1D0D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77A044D9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100%</w:t>
            </w:r>
          </w:p>
        </w:tc>
      </w:tr>
      <w:tr w:rsidR="0044598B" w:rsidRPr="00CA3324" w14:paraId="41FE2AE5" w14:textId="77777777" w:rsidTr="00F963EF">
        <w:tc>
          <w:tcPr>
            <w:tcW w:w="1101" w:type="dxa"/>
            <w:vAlign w:val="center"/>
          </w:tcPr>
          <w:p w14:paraId="38FCCD65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5606A11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6ED1E7DD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  <w:p w14:paraId="05B8F363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35DD83C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23D4345" w14:textId="77777777" w:rsidR="0044598B" w:rsidRPr="00CA3324" w:rsidRDefault="0044598B" w:rsidP="001518E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34AA739" w14:textId="77777777" w:rsidR="0044598B" w:rsidRPr="00CA3324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Formy zajęć</w:t>
            </w:r>
          </w:p>
        </w:tc>
      </w:tr>
      <w:tr w:rsidR="004772F3" w:rsidRPr="00CA3324" w14:paraId="61ED34D2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EC07054" w14:textId="77777777" w:rsidR="004772F3" w:rsidRPr="00CA3324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7A217E3" w14:textId="77777777" w:rsidR="004772F3" w:rsidRPr="00CA3324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307B4358" w14:textId="77777777" w:rsidR="004772F3" w:rsidRPr="00CA3324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D365AF" w14:textId="77777777" w:rsidR="004772F3" w:rsidRPr="00CA3324" w:rsidRDefault="00CA31EE" w:rsidP="00193A5A">
            <w:pPr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Z</w:t>
            </w:r>
            <w:r w:rsidR="004772F3" w:rsidRPr="00CA3324">
              <w:rPr>
                <w:rFonts w:asciiTheme="minorHAnsi" w:hAnsiTheme="minorHAnsi"/>
                <w:sz w:val="20"/>
                <w:szCs w:val="20"/>
              </w:rPr>
              <w:t xml:space="preserve">na problematykę harmonii jazzowej w ramach omawianych w danym semestrze utworów i zagadnień dotyczących harmonii. </w:t>
            </w:r>
          </w:p>
        </w:tc>
        <w:tc>
          <w:tcPr>
            <w:tcW w:w="1134" w:type="dxa"/>
            <w:gridSpan w:val="2"/>
            <w:vAlign w:val="center"/>
          </w:tcPr>
          <w:p w14:paraId="5FF08E77" w14:textId="77777777" w:rsidR="004772F3" w:rsidRPr="00CA3324" w:rsidRDefault="004772F3" w:rsidP="00193A5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K_W04</w:t>
            </w:r>
          </w:p>
        </w:tc>
        <w:tc>
          <w:tcPr>
            <w:tcW w:w="1034" w:type="dxa"/>
            <w:vAlign w:val="center"/>
          </w:tcPr>
          <w:p w14:paraId="2A96454C" w14:textId="77777777" w:rsidR="004772F3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CA3324" w14:paraId="03C36CA8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4104FAD" w14:textId="77777777" w:rsidR="004772F3" w:rsidRPr="00CA3324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0CD958F" w14:textId="77777777" w:rsidR="004772F3" w:rsidRPr="00CA3324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9EF7680" w14:textId="77777777" w:rsidR="004772F3" w:rsidRPr="00CA3324" w:rsidRDefault="00CA31EE" w:rsidP="00CA31EE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Z</w:t>
            </w:r>
            <w:r w:rsidR="004772F3" w:rsidRPr="00CA3324">
              <w:rPr>
                <w:rFonts w:asciiTheme="minorHAnsi" w:hAnsiTheme="minorHAnsi"/>
                <w:sz w:val="20"/>
                <w:szCs w:val="20"/>
              </w:rPr>
              <w:t xml:space="preserve">na podstawy gry na </w:t>
            </w:r>
            <w:r w:rsidRPr="00CA3324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4772F3" w:rsidRPr="00CA3324">
              <w:rPr>
                <w:rFonts w:asciiTheme="minorHAnsi" w:hAnsiTheme="minorHAnsi"/>
                <w:sz w:val="20"/>
                <w:szCs w:val="20"/>
              </w:rPr>
              <w:t xml:space="preserve"> w aspekcie tak teoretycznym jak i praktycznym. Nieustannie ulepsza swoją technikę i wiedzę co do gry na </w:t>
            </w:r>
            <w:r w:rsidRPr="00CA3324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4772F3" w:rsidRPr="00CA3324">
              <w:rPr>
                <w:rFonts w:asciiTheme="minorHAnsi" w:hAnsiTheme="minorHAnsi"/>
                <w:sz w:val="20"/>
                <w:szCs w:val="20"/>
              </w:rPr>
              <w:t xml:space="preserve">. Wie jak zagrać różne skale i utwory. </w:t>
            </w:r>
          </w:p>
        </w:tc>
        <w:tc>
          <w:tcPr>
            <w:tcW w:w="1134" w:type="dxa"/>
            <w:gridSpan w:val="2"/>
            <w:vAlign w:val="center"/>
          </w:tcPr>
          <w:p w14:paraId="02A1E764" w14:textId="77777777" w:rsidR="004772F3" w:rsidRPr="00CA3324" w:rsidRDefault="004772F3" w:rsidP="002B0C0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K_W08</w:t>
            </w:r>
          </w:p>
        </w:tc>
        <w:tc>
          <w:tcPr>
            <w:tcW w:w="1034" w:type="dxa"/>
            <w:vAlign w:val="center"/>
          </w:tcPr>
          <w:p w14:paraId="1836A778" w14:textId="77777777" w:rsidR="004772F3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CA3324" w14:paraId="752BD695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7B2C2D23" w14:textId="77777777" w:rsidR="00973E6F" w:rsidRPr="00CA3324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8CC9C30" w14:textId="77777777" w:rsidR="00973E6F" w:rsidRPr="00CA3324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C90BCAD" w14:textId="77777777" w:rsidR="00973E6F" w:rsidRPr="00CA3324" w:rsidRDefault="00FB64AF" w:rsidP="00FB64AF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R</w:t>
            </w:r>
            <w:r w:rsidR="00973E6F" w:rsidRPr="00CA3324">
              <w:rPr>
                <w:rFonts w:asciiTheme="minorHAnsi" w:hAnsiTheme="minorHAnsi"/>
                <w:sz w:val="20"/>
                <w:szCs w:val="20"/>
              </w:rPr>
              <w:t xml:space="preserve">ozumie relacje między praktycznymi i teoretycznymi aspektami swego kierunku studiów w aspekcie grania na </w:t>
            </w:r>
            <w:r w:rsidRPr="00CA3324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973E6F" w:rsidRPr="00CA3324">
              <w:rPr>
                <w:rFonts w:asciiTheme="minorHAnsi" w:hAnsiTheme="minorHAnsi"/>
                <w:sz w:val="20"/>
                <w:szCs w:val="20"/>
              </w:rPr>
              <w:t xml:space="preserve">.  </w:t>
            </w:r>
          </w:p>
        </w:tc>
        <w:tc>
          <w:tcPr>
            <w:tcW w:w="1134" w:type="dxa"/>
            <w:gridSpan w:val="2"/>
            <w:vAlign w:val="center"/>
          </w:tcPr>
          <w:p w14:paraId="27A2E728" w14:textId="77777777" w:rsidR="00973E6F" w:rsidRPr="00CA3324" w:rsidRDefault="00973E6F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K_W14</w:t>
            </w:r>
          </w:p>
        </w:tc>
        <w:tc>
          <w:tcPr>
            <w:tcW w:w="1034" w:type="dxa"/>
            <w:vAlign w:val="center"/>
          </w:tcPr>
          <w:p w14:paraId="2F8AA6C0" w14:textId="77777777" w:rsidR="00973E6F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CA3324" w14:paraId="7E5953F0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DD4133B" w14:textId="77777777" w:rsidR="00973E6F" w:rsidRPr="00CA3324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F29713" w14:textId="77777777" w:rsidR="00973E6F" w:rsidRPr="00CA3324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49A892B" w14:textId="77777777" w:rsidR="00973E6F" w:rsidRPr="00CA3324" w:rsidRDefault="00FB64AF" w:rsidP="006339B4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Z</w:t>
            </w:r>
            <w:r w:rsidR="00973E6F" w:rsidRPr="00CA3324">
              <w:rPr>
                <w:rFonts w:asciiTheme="minorHAnsi" w:hAnsiTheme="minorHAnsi"/>
                <w:sz w:val="20"/>
                <w:szCs w:val="20"/>
              </w:rPr>
              <w:t xml:space="preserve">na podstawy teoretyczne i wzorce technik improwizacyjnych stosowanych w różnych stylach muzyki jazzowej na bardzo podstawowym poziomie. Cały czas poznaje nową wiedzę w tym zakresie. </w:t>
            </w:r>
          </w:p>
        </w:tc>
        <w:tc>
          <w:tcPr>
            <w:tcW w:w="1134" w:type="dxa"/>
            <w:gridSpan w:val="2"/>
            <w:vAlign w:val="center"/>
          </w:tcPr>
          <w:p w14:paraId="178D2B96" w14:textId="77777777" w:rsidR="00973E6F" w:rsidRPr="00CA3324" w:rsidRDefault="00973E6F" w:rsidP="006339B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K_W15</w:t>
            </w:r>
          </w:p>
        </w:tc>
        <w:tc>
          <w:tcPr>
            <w:tcW w:w="1034" w:type="dxa"/>
            <w:vAlign w:val="center"/>
          </w:tcPr>
          <w:p w14:paraId="1DCDE1BA" w14:textId="77777777" w:rsidR="00973E6F" w:rsidRPr="00CA3324" w:rsidRDefault="000740D0" w:rsidP="006339B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CA3324" w14:paraId="08F31835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3F6274E" w14:textId="77777777" w:rsidR="00973E6F" w:rsidRPr="00CA3324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54EC4C2" w14:textId="77777777" w:rsidR="00973E6F" w:rsidRPr="00CA3324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9DF361F" w14:textId="77777777" w:rsidR="00973E6F" w:rsidRPr="00CA3324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32C0F78" w14:textId="77777777" w:rsidR="00973E6F" w:rsidRPr="00CA3324" w:rsidRDefault="00FB64AF" w:rsidP="00FB64AF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O</w:t>
            </w:r>
            <w:r w:rsidR="00973E6F" w:rsidRPr="00CA3324">
              <w:rPr>
                <w:rFonts w:asciiTheme="minorHAnsi" w:hAnsiTheme="minorHAnsi"/>
                <w:sz w:val="20"/>
                <w:szCs w:val="20"/>
              </w:rPr>
              <w:t xml:space="preserve">panował podstawy gry na </w:t>
            </w:r>
            <w:r w:rsidRPr="00CA3324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973E6F" w:rsidRPr="00CA3324">
              <w:rPr>
                <w:rFonts w:asciiTheme="minorHAnsi" w:hAnsiTheme="minorHAnsi"/>
                <w:sz w:val="20"/>
                <w:szCs w:val="20"/>
              </w:rPr>
              <w:t xml:space="preserve"> w aspekcie praktycznym w oparciu o literaturę utworów jazzowych na wymaganym dla danego semestru poziomie.  </w:t>
            </w:r>
          </w:p>
        </w:tc>
        <w:tc>
          <w:tcPr>
            <w:tcW w:w="1134" w:type="dxa"/>
            <w:gridSpan w:val="2"/>
            <w:vAlign w:val="center"/>
          </w:tcPr>
          <w:p w14:paraId="1C5A17A8" w14:textId="77777777" w:rsidR="00973E6F" w:rsidRPr="00CA3324" w:rsidRDefault="00973E6F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K_U03</w:t>
            </w:r>
          </w:p>
        </w:tc>
        <w:tc>
          <w:tcPr>
            <w:tcW w:w="1034" w:type="dxa"/>
            <w:vAlign w:val="center"/>
          </w:tcPr>
          <w:p w14:paraId="474A5030" w14:textId="77777777" w:rsidR="00973E6F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CA3324" w14:paraId="099105BE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70F469C4" w14:textId="77777777" w:rsidR="00973E6F" w:rsidRPr="00CA3324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8A6D1A" w14:textId="77777777" w:rsidR="00973E6F" w:rsidRPr="00CA3324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88863AD" w14:textId="77777777" w:rsidR="00973E6F" w:rsidRPr="00CA3324" w:rsidRDefault="00FB64AF" w:rsidP="00FB64AF">
            <w:pPr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P</w:t>
            </w:r>
            <w:r w:rsidR="00973E6F" w:rsidRPr="00CA3324">
              <w:rPr>
                <w:rFonts w:asciiTheme="minorHAnsi" w:hAnsiTheme="minorHAnsi"/>
                <w:sz w:val="20"/>
                <w:szCs w:val="20"/>
              </w:rPr>
              <w:t xml:space="preserve">osiada umiejętność właściwej interpretacji na </w:t>
            </w:r>
            <w:r w:rsidRPr="00CA3324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973E6F" w:rsidRPr="00CA3324">
              <w:rPr>
                <w:rFonts w:asciiTheme="minorHAnsi" w:hAnsiTheme="minorHAnsi"/>
                <w:sz w:val="20"/>
                <w:szCs w:val="20"/>
              </w:rPr>
              <w:t xml:space="preserve"> dzieł muzyki jazzowej i estradowej</w:t>
            </w:r>
            <w:r w:rsidRPr="00CA3324">
              <w:rPr>
                <w:rFonts w:asciiTheme="minorHAnsi" w:hAnsiTheme="minorHAnsi"/>
                <w:sz w:val="20"/>
                <w:szCs w:val="20"/>
              </w:rPr>
              <w:t xml:space="preserve"> zgodnie z poziomem gry w</w:t>
            </w:r>
            <w:r w:rsidR="00973E6F" w:rsidRPr="00CA3324">
              <w:rPr>
                <w:rFonts w:asciiTheme="minorHAnsi" w:hAnsiTheme="minorHAnsi"/>
                <w:sz w:val="20"/>
                <w:szCs w:val="20"/>
              </w:rPr>
              <w:t xml:space="preserve"> danym semestrze. Z </w:t>
            </w:r>
            <w:r w:rsidR="00973E6F" w:rsidRPr="00CA3324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każdym semestrem ta umiejętność wzrasta. </w:t>
            </w:r>
          </w:p>
        </w:tc>
        <w:tc>
          <w:tcPr>
            <w:tcW w:w="1134" w:type="dxa"/>
            <w:gridSpan w:val="2"/>
            <w:vAlign w:val="center"/>
          </w:tcPr>
          <w:p w14:paraId="6364A69B" w14:textId="77777777" w:rsidR="00973E6F" w:rsidRPr="00CA3324" w:rsidRDefault="00973E6F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lastRenderedPageBreak/>
              <w:t>K_U04</w:t>
            </w:r>
          </w:p>
        </w:tc>
        <w:tc>
          <w:tcPr>
            <w:tcW w:w="1034" w:type="dxa"/>
            <w:vAlign w:val="center"/>
          </w:tcPr>
          <w:p w14:paraId="27588272" w14:textId="77777777" w:rsidR="00973E6F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CA3324" w14:paraId="62DE1661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B95F197" w14:textId="77777777" w:rsidR="00973E6F" w:rsidRPr="00CA3324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261DDBC" w14:textId="77777777" w:rsidR="00973E6F" w:rsidRPr="00CA3324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F8451C2" w14:textId="77777777" w:rsidR="00973E6F" w:rsidRPr="00CA3324" w:rsidRDefault="00FB64AF" w:rsidP="00FB64AF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U</w:t>
            </w:r>
            <w:r w:rsidR="00973E6F" w:rsidRPr="00CA3324">
              <w:rPr>
                <w:rFonts w:asciiTheme="minorHAnsi" w:hAnsiTheme="minorHAnsi"/>
                <w:sz w:val="20"/>
                <w:szCs w:val="20"/>
              </w:rPr>
              <w:t xml:space="preserve">mie prezentować dzieło muzyczne od strony praktycznej (wykonawczej) solistycznie jako trębacz oraz jako trębacz </w:t>
            </w:r>
            <w:r w:rsidRPr="00CA3324">
              <w:rPr>
                <w:rFonts w:asciiTheme="minorHAnsi" w:hAnsiTheme="minorHAnsi"/>
                <w:sz w:val="20"/>
                <w:szCs w:val="20"/>
              </w:rPr>
              <w:t>– solista i trębacz – muzyk zespołowy</w:t>
            </w:r>
            <w:r w:rsidR="00973E6F" w:rsidRPr="00CA3324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72415EDC" w14:textId="77777777" w:rsidR="00973E6F" w:rsidRPr="00CA3324" w:rsidRDefault="00973E6F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K_U07</w:t>
            </w:r>
          </w:p>
        </w:tc>
        <w:tc>
          <w:tcPr>
            <w:tcW w:w="1034" w:type="dxa"/>
            <w:vAlign w:val="center"/>
          </w:tcPr>
          <w:p w14:paraId="50E10087" w14:textId="77777777" w:rsidR="00973E6F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973E6F" w:rsidRPr="00CA3324" w14:paraId="56D005AF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7D0D712F" w14:textId="77777777" w:rsidR="00973E6F" w:rsidRPr="00CA3324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BC1223" w14:textId="77777777" w:rsidR="00973E6F" w:rsidRPr="00CA3324" w:rsidRDefault="00973E6F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5107825" w14:textId="77777777" w:rsidR="00973E6F" w:rsidRPr="00CA3324" w:rsidRDefault="00FB64AF" w:rsidP="00973E6F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U</w:t>
            </w:r>
            <w:r w:rsidR="00973E6F" w:rsidRPr="00CA3324">
              <w:rPr>
                <w:rFonts w:asciiTheme="minorHAnsi" w:hAnsiTheme="minorHAnsi"/>
                <w:sz w:val="20"/>
                <w:szCs w:val="20"/>
              </w:rPr>
              <w:t xml:space="preserve">mie korzystać z doświadczeń związanych z przeprowadzaniem prób i wykonywaniem utworów własnych lub innych kompozytorów podczas koncertów organizowanych w uczelni i poza nią. </w:t>
            </w:r>
          </w:p>
        </w:tc>
        <w:tc>
          <w:tcPr>
            <w:tcW w:w="1134" w:type="dxa"/>
            <w:gridSpan w:val="2"/>
            <w:vAlign w:val="center"/>
          </w:tcPr>
          <w:p w14:paraId="73DDFC74" w14:textId="77777777" w:rsidR="00973E6F" w:rsidRPr="00CA3324" w:rsidRDefault="00973E6F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K_U08</w:t>
            </w:r>
          </w:p>
        </w:tc>
        <w:tc>
          <w:tcPr>
            <w:tcW w:w="1034" w:type="dxa"/>
            <w:vAlign w:val="center"/>
          </w:tcPr>
          <w:p w14:paraId="262AE641" w14:textId="77777777" w:rsidR="00973E6F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E56222" w:rsidRPr="00CA3324" w14:paraId="4F7D8EF4" w14:textId="77777777" w:rsidTr="00F963EF">
        <w:trPr>
          <w:trHeight w:val="255"/>
        </w:trPr>
        <w:tc>
          <w:tcPr>
            <w:tcW w:w="1101" w:type="dxa"/>
            <w:vAlign w:val="center"/>
          </w:tcPr>
          <w:p w14:paraId="0576DBA7" w14:textId="77777777" w:rsidR="00E56222" w:rsidRPr="00CA3324" w:rsidRDefault="00E5622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D53750" w14:textId="77777777" w:rsidR="00E56222" w:rsidRPr="00CA3324" w:rsidRDefault="00E5622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 xml:space="preserve">5. </w:t>
            </w:r>
          </w:p>
        </w:tc>
        <w:tc>
          <w:tcPr>
            <w:tcW w:w="6237" w:type="dxa"/>
            <w:gridSpan w:val="11"/>
            <w:vAlign w:val="center"/>
          </w:tcPr>
          <w:p w14:paraId="7DB7C0E4" w14:textId="18655D50" w:rsidR="00E56222" w:rsidRPr="00CA3324" w:rsidRDefault="000F0A53" w:rsidP="00F028B5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U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mie odczytać zapis nutowy dzieła muzycznego w aspekcie partii </w:t>
            </w:r>
            <w:r w:rsidRPr="00CA3324">
              <w:rPr>
                <w:rFonts w:asciiTheme="minorHAnsi" w:hAnsiTheme="minorHAnsi"/>
                <w:sz w:val="20"/>
                <w:szCs w:val="20"/>
              </w:rPr>
              <w:t>saksofonu,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 w obrębie tego dzieła. Potrafi także transponować takie partie i od</w:t>
            </w:r>
            <w:r w:rsidR="00F028B5" w:rsidRPr="00CA3324">
              <w:rPr>
                <w:rFonts w:asciiTheme="minorHAnsi" w:hAnsiTheme="minorHAnsi"/>
                <w:sz w:val="20"/>
                <w:szCs w:val="20"/>
              </w:rPr>
              <w:t>czytywać zapis nutowy w stroju C</w:t>
            </w:r>
            <w:r w:rsidRPr="00CA3324">
              <w:rPr>
                <w:rFonts w:asciiTheme="minorHAnsi" w:hAnsiTheme="minorHAnsi"/>
                <w:sz w:val="20"/>
                <w:szCs w:val="20"/>
              </w:rPr>
              <w:t>,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 z czym radzi sobie gorzej niż w partii zapisanej poprawnie, czyli w stro</w:t>
            </w:r>
            <w:r w:rsidR="00F028B5" w:rsidRPr="00CA3324">
              <w:rPr>
                <w:rFonts w:asciiTheme="minorHAnsi" w:hAnsiTheme="minorHAnsi"/>
                <w:sz w:val="20"/>
                <w:szCs w:val="20"/>
              </w:rPr>
              <w:t>ju B (saksofon tenorowy i sopranowy) lub w stroju Es (saksofon altowy i barytonowy)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.  </w:t>
            </w:r>
          </w:p>
        </w:tc>
        <w:tc>
          <w:tcPr>
            <w:tcW w:w="1134" w:type="dxa"/>
            <w:gridSpan w:val="2"/>
            <w:vAlign w:val="center"/>
          </w:tcPr>
          <w:p w14:paraId="0D6FD9F3" w14:textId="77777777" w:rsidR="00E56222" w:rsidRPr="00CA3324" w:rsidRDefault="00E56222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K_U10</w:t>
            </w:r>
          </w:p>
        </w:tc>
        <w:tc>
          <w:tcPr>
            <w:tcW w:w="1034" w:type="dxa"/>
            <w:vAlign w:val="center"/>
          </w:tcPr>
          <w:p w14:paraId="17090124" w14:textId="77777777" w:rsidR="00E56222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E56222" w:rsidRPr="00CA3324" w14:paraId="15D7577A" w14:textId="77777777" w:rsidTr="00F963EF">
        <w:trPr>
          <w:trHeight w:val="255"/>
        </w:trPr>
        <w:tc>
          <w:tcPr>
            <w:tcW w:w="1101" w:type="dxa"/>
            <w:vAlign w:val="center"/>
          </w:tcPr>
          <w:p w14:paraId="1EE20E6B" w14:textId="77777777" w:rsidR="00E56222" w:rsidRPr="00CA3324" w:rsidRDefault="00E5622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14FE84D" w14:textId="77777777" w:rsidR="00E56222" w:rsidRPr="00CA3324" w:rsidRDefault="00E5622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 xml:space="preserve">6. </w:t>
            </w:r>
          </w:p>
        </w:tc>
        <w:tc>
          <w:tcPr>
            <w:tcW w:w="6237" w:type="dxa"/>
            <w:gridSpan w:val="11"/>
            <w:vAlign w:val="center"/>
          </w:tcPr>
          <w:p w14:paraId="518FAC1C" w14:textId="59781D8B" w:rsidR="00E56222" w:rsidRPr="00CA3324" w:rsidRDefault="00DC6861" w:rsidP="00DC686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Podczas słuchania u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mie rozpoznawać style </w:t>
            </w:r>
            <w:r w:rsidRPr="00CA3324">
              <w:rPr>
                <w:rFonts w:asciiTheme="minorHAnsi" w:hAnsiTheme="minorHAnsi"/>
                <w:sz w:val="20"/>
                <w:szCs w:val="20"/>
              </w:rPr>
              <w:t>jazzowe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 na podstawie ich cech charakterystycznych i wykorzystywać tę umiejętność w grze na </w:t>
            </w:r>
            <w:r w:rsidR="00F028B5" w:rsidRPr="00CA3324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0FCA9BB8" w14:textId="77777777" w:rsidR="00E56222" w:rsidRPr="00CA3324" w:rsidRDefault="00E56222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K_U11</w:t>
            </w:r>
          </w:p>
        </w:tc>
        <w:tc>
          <w:tcPr>
            <w:tcW w:w="1034" w:type="dxa"/>
            <w:vAlign w:val="center"/>
          </w:tcPr>
          <w:p w14:paraId="6AC4AABF" w14:textId="77777777" w:rsidR="00E56222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E56222" w:rsidRPr="00CA3324" w14:paraId="0413795B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143A0FE" w14:textId="77777777" w:rsidR="00E56222" w:rsidRPr="00CA3324" w:rsidRDefault="00E5622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1A83D032" w14:textId="77777777" w:rsidR="00E56222" w:rsidRPr="00CA3324" w:rsidRDefault="00E5622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DD6D02D" w14:textId="77777777" w:rsidR="00E56222" w:rsidRPr="00CA3324" w:rsidRDefault="00E5622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4FD34AA" w14:textId="41B271DE" w:rsidR="00E56222" w:rsidRPr="00CA3324" w:rsidRDefault="004C3B65" w:rsidP="004C3B65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U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mie gromadzić, analizować i w świadomy sposób interpretować potrzebne informacje w kontekście grania na </w:t>
            </w:r>
            <w:r w:rsidRPr="00CA3324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40DA258A" w14:textId="77777777" w:rsidR="00E56222" w:rsidRPr="00CA3324" w:rsidRDefault="00E56222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K_K01</w:t>
            </w:r>
          </w:p>
        </w:tc>
        <w:tc>
          <w:tcPr>
            <w:tcW w:w="1034" w:type="dxa"/>
            <w:vAlign w:val="center"/>
          </w:tcPr>
          <w:p w14:paraId="0BDEF96D" w14:textId="77777777" w:rsidR="00E56222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E56222" w:rsidRPr="00CA3324" w14:paraId="48861EC7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7A2358B8" w14:textId="77777777" w:rsidR="00E56222" w:rsidRPr="00CA3324" w:rsidRDefault="00E5622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0F81AE" w14:textId="77777777" w:rsidR="00E56222" w:rsidRPr="00CA3324" w:rsidRDefault="00E5622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EECD59" w14:textId="2B34B0B2" w:rsidR="00E56222" w:rsidRPr="00CA3324" w:rsidRDefault="004C3B65" w:rsidP="004C3B65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R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ealizuje własne koncepcje i działania twórcze oparte na wiedzy, wyobraźni, ekspresji i intuicji w kontekście grania na </w:t>
            </w:r>
            <w:r w:rsidRPr="00CA3324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3E48A0B4" w14:textId="77777777" w:rsidR="00E56222" w:rsidRPr="00CA3324" w:rsidRDefault="00E56222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K_K02</w:t>
            </w:r>
          </w:p>
        </w:tc>
        <w:tc>
          <w:tcPr>
            <w:tcW w:w="1034" w:type="dxa"/>
            <w:vAlign w:val="center"/>
          </w:tcPr>
          <w:p w14:paraId="0349FD46" w14:textId="77777777" w:rsidR="00E56222" w:rsidRPr="00CA3324" w:rsidRDefault="000740D0" w:rsidP="00881E49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E56222" w:rsidRPr="00CA3324" w14:paraId="3EA72039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C57828C" w14:textId="77777777" w:rsidR="00E56222" w:rsidRPr="00CA3324" w:rsidRDefault="00E5622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43825EE" w14:textId="77777777" w:rsidR="00E56222" w:rsidRPr="00CA3324" w:rsidRDefault="00E5622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913D29C" w14:textId="738C5FA2" w:rsidR="00E56222" w:rsidRPr="00CA3324" w:rsidRDefault="004C3B65" w:rsidP="000D12EF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P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osiada umiejętność organizacji pracy własnej i zespołowej w ramach realizacji wspólnych zadań i projektów muzycznych. </w:t>
            </w:r>
          </w:p>
        </w:tc>
        <w:tc>
          <w:tcPr>
            <w:tcW w:w="1134" w:type="dxa"/>
            <w:gridSpan w:val="2"/>
            <w:vAlign w:val="center"/>
          </w:tcPr>
          <w:p w14:paraId="28837886" w14:textId="77777777" w:rsidR="00E56222" w:rsidRPr="00CA3324" w:rsidRDefault="00E56222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K_K03</w:t>
            </w:r>
          </w:p>
        </w:tc>
        <w:tc>
          <w:tcPr>
            <w:tcW w:w="1034" w:type="dxa"/>
            <w:vAlign w:val="center"/>
          </w:tcPr>
          <w:p w14:paraId="56B37BF4" w14:textId="77777777" w:rsidR="00E56222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E56222" w:rsidRPr="00CA3324" w14:paraId="150B0329" w14:textId="77777777" w:rsidTr="00BD0B2C">
        <w:trPr>
          <w:trHeight w:val="255"/>
        </w:trPr>
        <w:tc>
          <w:tcPr>
            <w:tcW w:w="1101" w:type="dxa"/>
            <w:vMerge/>
          </w:tcPr>
          <w:p w14:paraId="2C8C09B8" w14:textId="77777777" w:rsidR="00E56222" w:rsidRPr="00CA3324" w:rsidRDefault="00E5622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35D979C" w14:textId="77777777" w:rsidR="00E56222" w:rsidRPr="00CA3324" w:rsidRDefault="00E5622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88E0541" w14:textId="6D02D60E" w:rsidR="00E56222" w:rsidRPr="00CA3324" w:rsidRDefault="004C3B65" w:rsidP="004C3B65">
            <w:pPr>
              <w:autoSpaceDE w:val="0"/>
              <w:autoSpaceDN w:val="0"/>
              <w:adjustRightInd w:val="0"/>
              <w:ind w:left="64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J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est zdolny do efektywnego wykorzystania wyobraźni, intuicji, twórczej postawy i samodzielnego myślenia w celu rozwiązywania problemów związanych z grą na </w:t>
            </w:r>
            <w:r w:rsidRPr="00CA3324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E56222" w:rsidRPr="00CA3324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4B6C5053" w14:textId="77777777" w:rsidR="00E56222" w:rsidRPr="00CA3324" w:rsidRDefault="00E56222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K_K04</w:t>
            </w:r>
          </w:p>
        </w:tc>
        <w:tc>
          <w:tcPr>
            <w:tcW w:w="1034" w:type="dxa"/>
            <w:vAlign w:val="center"/>
          </w:tcPr>
          <w:p w14:paraId="15526575" w14:textId="77777777" w:rsidR="00E56222" w:rsidRPr="00CA3324" w:rsidRDefault="000740D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A3324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</w:tbl>
    <w:p w14:paraId="62850493" w14:textId="77777777" w:rsidR="00DE34BB" w:rsidRPr="00CA3324" w:rsidRDefault="00DE34BB" w:rsidP="00DE34BB">
      <w:pPr>
        <w:rPr>
          <w:rFonts w:asciiTheme="minorHAnsi" w:hAnsiTheme="minorHAnsi"/>
          <w:sz w:val="20"/>
          <w:szCs w:val="20"/>
        </w:rPr>
      </w:pPr>
    </w:p>
    <w:p w14:paraId="240D5C96" w14:textId="77777777" w:rsidR="00207482" w:rsidRPr="00CA3324" w:rsidRDefault="00207482" w:rsidP="00207482">
      <w:pPr>
        <w:jc w:val="center"/>
        <w:rPr>
          <w:rFonts w:asciiTheme="minorHAnsi" w:hAnsiTheme="minorHAnsi"/>
          <w:b/>
          <w:sz w:val="20"/>
          <w:szCs w:val="20"/>
        </w:rPr>
      </w:pPr>
      <w:r w:rsidRPr="00CA3324">
        <w:rPr>
          <w:rFonts w:asciiTheme="minorHAnsi" w:hAnsiTheme="minorHAnsi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207482" w:rsidRPr="00CA3324" w14:paraId="73C77C89" w14:textId="77777777" w:rsidTr="000D12EF">
        <w:tc>
          <w:tcPr>
            <w:tcW w:w="1951" w:type="dxa"/>
            <w:gridSpan w:val="2"/>
          </w:tcPr>
          <w:p w14:paraId="2FA5B086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0271C9D8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Wykład</w:t>
            </w:r>
          </w:p>
          <w:p w14:paraId="625909AE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CD54A7B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6D971B3C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8FCC2BC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07482" w:rsidRPr="00CA3324" w14:paraId="143496DC" w14:textId="77777777" w:rsidTr="000D12EF">
        <w:tc>
          <w:tcPr>
            <w:tcW w:w="675" w:type="dxa"/>
          </w:tcPr>
          <w:p w14:paraId="47019698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22FB24C1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7BDCA4C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67067257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Tematyka zajęć</w:t>
            </w:r>
          </w:p>
          <w:p w14:paraId="7D5D5E4D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1F7A2FE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Liczba godzin</w:t>
            </w:r>
          </w:p>
        </w:tc>
      </w:tr>
      <w:tr w:rsidR="00207482" w:rsidRPr="00CA3324" w14:paraId="3F64EEEF" w14:textId="77777777" w:rsidTr="000D12EF">
        <w:tc>
          <w:tcPr>
            <w:tcW w:w="675" w:type="dxa"/>
          </w:tcPr>
          <w:p w14:paraId="408C2C53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C8D31AF" w14:textId="5B546087" w:rsidR="00207482" w:rsidRPr="00CA3324" w:rsidRDefault="00207482" w:rsidP="0043388B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Skale </w:t>
            </w:r>
            <w:r w:rsidR="0043388B"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kościelne </w:t>
            </w: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43388B"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teoria, praktyka</w:t>
            </w:r>
          </w:p>
        </w:tc>
        <w:tc>
          <w:tcPr>
            <w:tcW w:w="1307" w:type="dxa"/>
          </w:tcPr>
          <w:p w14:paraId="2FB7F5FE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787BD430" w14:textId="77777777" w:rsidTr="000D12EF">
        <w:tc>
          <w:tcPr>
            <w:tcW w:w="675" w:type="dxa"/>
          </w:tcPr>
          <w:p w14:paraId="1E2F229D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14FA812" w14:textId="48F00403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Bud</w:t>
            </w:r>
            <w:r w:rsidR="0043388B" w:rsidRPr="00CA3324">
              <w:rPr>
                <w:rFonts w:asciiTheme="minorHAnsi" w:hAnsiTheme="minorHAnsi"/>
                <w:b/>
                <w:sz w:val="20"/>
                <w:szCs w:val="20"/>
              </w:rPr>
              <w:t>owa akordów w oparciu o skale (</w:t>
            </w:r>
            <w:proofErr w:type="spellStart"/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voicingi</w:t>
            </w:r>
            <w:proofErr w:type="spellEnd"/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1307" w:type="dxa"/>
          </w:tcPr>
          <w:p w14:paraId="37EF7582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7BC04B3D" w14:textId="77777777" w:rsidTr="000D12EF">
        <w:tc>
          <w:tcPr>
            <w:tcW w:w="675" w:type="dxa"/>
          </w:tcPr>
          <w:p w14:paraId="41883F15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2E8D608" w14:textId="1F0984E5" w:rsidR="00207482" w:rsidRPr="00CA3324" w:rsidRDefault="00207482" w:rsidP="0043388B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Warsztat </w:t>
            </w:r>
            <w:r w:rsidR="0043388B"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saksofonowy </w:t>
            </w: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43388B"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biegłość, artykulacja, dynamika</w:t>
            </w:r>
          </w:p>
        </w:tc>
        <w:tc>
          <w:tcPr>
            <w:tcW w:w="1307" w:type="dxa"/>
          </w:tcPr>
          <w:p w14:paraId="5967BCBC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2202E01C" w14:textId="77777777" w:rsidTr="000D12EF">
        <w:tc>
          <w:tcPr>
            <w:tcW w:w="675" w:type="dxa"/>
          </w:tcPr>
          <w:p w14:paraId="1B13664A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247D390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Standardy obowiązkowe - zapoznanie</w:t>
            </w:r>
          </w:p>
        </w:tc>
        <w:tc>
          <w:tcPr>
            <w:tcW w:w="1307" w:type="dxa"/>
          </w:tcPr>
          <w:p w14:paraId="288C1B5F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073DDF59" w14:textId="77777777" w:rsidTr="000D12EF">
        <w:tc>
          <w:tcPr>
            <w:tcW w:w="675" w:type="dxa"/>
          </w:tcPr>
          <w:p w14:paraId="635C486B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6531E31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Standardy obowiązkowe - analiza, problematyka, interpretacja, harmonia... </w:t>
            </w:r>
          </w:p>
        </w:tc>
        <w:tc>
          <w:tcPr>
            <w:tcW w:w="1307" w:type="dxa"/>
          </w:tcPr>
          <w:p w14:paraId="1DBA182B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3C46FC0D" w14:textId="77777777" w:rsidTr="000D12EF">
        <w:tc>
          <w:tcPr>
            <w:tcW w:w="675" w:type="dxa"/>
          </w:tcPr>
          <w:p w14:paraId="6BAE15DF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08A033A" w14:textId="62B1E758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Melodyka jazzowa</w:t>
            </w:r>
            <w:r w:rsidR="0043388B"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43388B"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19AA7B40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367A19FD" w14:textId="77777777" w:rsidTr="000D12EF">
        <w:tc>
          <w:tcPr>
            <w:tcW w:w="675" w:type="dxa"/>
          </w:tcPr>
          <w:p w14:paraId="0A40423D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E39C486" w14:textId="02668FF4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Rytmika jazzowa</w:t>
            </w:r>
            <w:r w:rsidR="0043388B"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43388B"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69352284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044C9623" w14:textId="77777777" w:rsidTr="000D12EF">
        <w:tc>
          <w:tcPr>
            <w:tcW w:w="675" w:type="dxa"/>
          </w:tcPr>
          <w:p w14:paraId="0543D84E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6CDD033" w14:textId="187E5C30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Harmonika jazzowa</w:t>
            </w:r>
            <w:r w:rsidR="0043388B"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43388B"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70B90047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1C9EC81A" w14:textId="77777777" w:rsidTr="000D12EF">
        <w:tc>
          <w:tcPr>
            <w:tcW w:w="675" w:type="dxa"/>
          </w:tcPr>
          <w:p w14:paraId="09287763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078CD0E" w14:textId="17E07989" w:rsidR="00207482" w:rsidRPr="00CA3324" w:rsidRDefault="00207482" w:rsidP="0043388B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Analiza transkrypcji </w:t>
            </w:r>
            <w:r w:rsidR="0043388B" w:rsidRPr="00CA3324">
              <w:rPr>
                <w:rFonts w:asciiTheme="minorHAnsi" w:hAnsiTheme="minorHAnsi"/>
                <w:b/>
                <w:sz w:val="20"/>
                <w:szCs w:val="20"/>
              </w:rPr>
              <w:t xml:space="preserve">improwizacji saksofonistów </w:t>
            </w: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jazzowych</w:t>
            </w:r>
          </w:p>
        </w:tc>
        <w:tc>
          <w:tcPr>
            <w:tcW w:w="1307" w:type="dxa"/>
          </w:tcPr>
          <w:p w14:paraId="655F85D9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32E2306A" w14:textId="77777777" w:rsidTr="000D12EF">
        <w:tc>
          <w:tcPr>
            <w:tcW w:w="675" w:type="dxa"/>
          </w:tcPr>
          <w:p w14:paraId="126F4100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511D4F47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Sposoby budowania linii melodycznych</w:t>
            </w:r>
          </w:p>
        </w:tc>
        <w:tc>
          <w:tcPr>
            <w:tcW w:w="1307" w:type="dxa"/>
          </w:tcPr>
          <w:p w14:paraId="6C772C0F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427551F7" w14:textId="77777777" w:rsidTr="000D12EF">
        <w:tc>
          <w:tcPr>
            <w:tcW w:w="675" w:type="dxa"/>
          </w:tcPr>
          <w:p w14:paraId="2A681AD1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6D98243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Improwizacja w oparciu o proste schematy harmoniczne</w:t>
            </w:r>
          </w:p>
        </w:tc>
        <w:tc>
          <w:tcPr>
            <w:tcW w:w="1307" w:type="dxa"/>
          </w:tcPr>
          <w:p w14:paraId="11674957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51F80F12" w14:textId="77777777" w:rsidTr="000D12EF">
        <w:tc>
          <w:tcPr>
            <w:tcW w:w="675" w:type="dxa"/>
          </w:tcPr>
          <w:p w14:paraId="29D655E3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1EA9A12F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Praca nad improwizacją</w:t>
            </w:r>
          </w:p>
        </w:tc>
        <w:tc>
          <w:tcPr>
            <w:tcW w:w="1307" w:type="dxa"/>
          </w:tcPr>
          <w:p w14:paraId="6C9958FF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5E12A90C" w14:textId="77777777" w:rsidTr="000D12EF">
        <w:tc>
          <w:tcPr>
            <w:tcW w:w="675" w:type="dxa"/>
          </w:tcPr>
          <w:p w14:paraId="3466F6B0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6D128CE9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Standardy obowiązkowe - opracowania</w:t>
            </w:r>
          </w:p>
        </w:tc>
        <w:tc>
          <w:tcPr>
            <w:tcW w:w="1307" w:type="dxa"/>
          </w:tcPr>
          <w:p w14:paraId="7BB4B1B7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2F84DBDB" w14:textId="77777777" w:rsidTr="000D12EF">
        <w:tc>
          <w:tcPr>
            <w:tcW w:w="675" w:type="dxa"/>
          </w:tcPr>
          <w:p w14:paraId="0CEC1D09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922966B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Standardy obowiązkowe - ćwiczenie improwizacji i analiza harmonii</w:t>
            </w:r>
          </w:p>
        </w:tc>
        <w:tc>
          <w:tcPr>
            <w:tcW w:w="1307" w:type="dxa"/>
          </w:tcPr>
          <w:p w14:paraId="1EF170E6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4DD4994A" w14:textId="77777777" w:rsidTr="000D12EF">
        <w:tc>
          <w:tcPr>
            <w:tcW w:w="675" w:type="dxa"/>
          </w:tcPr>
          <w:p w14:paraId="16F33229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0AD7FAF5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Zagadnienia gry w zespole</w:t>
            </w:r>
          </w:p>
        </w:tc>
        <w:tc>
          <w:tcPr>
            <w:tcW w:w="1307" w:type="dxa"/>
          </w:tcPr>
          <w:p w14:paraId="1AC334FD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CA3324" w14:paraId="451A0B37" w14:textId="77777777" w:rsidTr="000D12EF">
        <w:tc>
          <w:tcPr>
            <w:tcW w:w="7905" w:type="dxa"/>
            <w:gridSpan w:val="4"/>
          </w:tcPr>
          <w:p w14:paraId="70097B61" w14:textId="77777777" w:rsidR="00207482" w:rsidRPr="00CA3324" w:rsidRDefault="00207482" w:rsidP="000D12EF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Razem liczba godzin:</w:t>
            </w:r>
          </w:p>
        </w:tc>
        <w:tc>
          <w:tcPr>
            <w:tcW w:w="1307" w:type="dxa"/>
          </w:tcPr>
          <w:p w14:paraId="36CF2DBA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30</w:t>
            </w:r>
          </w:p>
        </w:tc>
      </w:tr>
    </w:tbl>
    <w:p w14:paraId="132D243C" w14:textId="77777777" w:rsidR="00214610" w:rsidRPr="00CA3324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45D3D0D0" w14:textId="77777777" w:rsidR="00214610" w:rsidRPr="00CA3324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69FE8C2F" w14:textId="77777777" w:rsidR="00214610" w:rsidRPr="00CA3324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6554D1FF" w14:textId="77777777" w:rsidR="00214610" w:rsidRPr="00CA3324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02090533" w14:textId="77777777" w:rsidR="00214610" w:rsidRPr="00CA3324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2F1915AC" w14:textId="77777777" w:rsidR="00207482" w:rsidRPr="00CA3324" w:rsidRDefault="00207482" w:rsidP="00207482">
      <w:pPr>
        <w:spacing w:after="0" w:line="240" w:lineRule="auto"/>
        <w:ind w:left="-142"/>
        <w:rPr>
          <w:rFonts w:asciiTheme="minorHAnsi" w:hAnsiTheme="minorHAnsi"/>
          <w:b/>
          <w:sz w:val="20"/>
          <w:szCs w:val="20"/>
        </w:rPr>
      </w:pPr>
      <w:r w:rsidRPr="00CA3324">
        <w:rPr>
          <w:rFonts w:asciiTheme="minorHAnsi" w:hAnsiTheme="minorHAnsi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7482" w:rsidRPr="00CA3324" w14:paraId="721074C0" w14:textId="77777777" w:rsidTr="000D12EF">
        <w:tc>
          <w:tcPr>
            <w:tcW w:w="675" w:type="dxa"/>
          </w:tcPr>
          <w:p w14:paraId="70613E67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DA3DADF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CA3324">
              <w:rPr>
                <w:rFonts w:asciiTheme="minorHAnsi" w:hAnsiTheme="minorHAnsi"/>
                <w:sz w:val="20"/>
                <w:szCs w:val="20"/>
                <w:lang w:val="en-US"/>
              </w:rPr>
              <w:t>Różne</w:t>
            </w:r>
            <w:proofErr w:type="spellEnd"/>
            <w:r w:rsidRPr="00CA332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3324">
              <w:rPr>
                <w:rFonts w:asciiTheme="minorHAnsi" w:hAnsiTheme="minorHAnsi"/>
                <w:sz w:val="20"/>
                <w:szCs w:val="20"/>
                <w:lang w:val="en-US"/>
              </w:rPr>
              <w:t>pozycje</w:t>
            </w:r>
            <w:proofErr w:type="spellEnd"/>
            <w:r w:rsidRPr="00CA332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3324">
              <w:rPr>
                <w:rFonts w:asciiTheme="minorHAnsi" w:hAnsiTheme="minorHAnsi"/>
                <w:sz w:val="20"/>
                <w:szCs w:val="20"/>
                <w:lang w:val="en-US"/>
              </w:rPr>
              <w:t>nutowe</w:t>
            </w:r>
            <w:proofErr w:type="spellEnd"/>
          </w:p>
        </w:tc>
      </w:tr>
      <w:tr w:rsidR="00207482" w:rsidRPr="00272738" w14:paraId="3EB4D7FF" w14:textId="77777777" w:rsidTr="000D12EF">
        <w:tc>
          <w:tcPr>
            <w:tcW w:w="675" w:type="dxa"/>
          </w:tcPr>
          <w:p w14:paraId="7C5BDE7C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B733B3F" w14:textId="650F96D5" w:rsidR="00207482" w:rsidRPr="00CA3324" w:rsidRDefault="0043388B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Technique</w:t>
            </w:r>
            <w:proofErr w:type="spellEnd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of</w:t>
            </w:r>
            <w:proofErr w:type="spellEnd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the</w:t>
            </w:r>
            <w:proofErr w:type="spellEnd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Saxophone</w:t>
            </w:r>
            <w:proofErr w:type="spellEnd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: </w:t>
            </w:r>
            <w:proofErr w:type="spellStart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Scale</w:t>
            </w:r>
            <w:proofErr w:type="spellEnd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Studies</w:t>
            </w:r>
            <w:proofErr w:type="spellEnd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– </w:t>
            </w:r>
            <w:proofErr w:type="spellStart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Joe</w:t>
            </w:r>
            <w:proofErr w:type="spellEnd"/>
            <w:r w:rsidRPr="00CA3324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Viola</w:t>
            </w:r>
          </w:p>
        </w:tc>
      </w:tr>
      <w:tr w:rsidR="00207482" w:rsidRPr="00272738" w14:paraId="2FD1280B" w14:textId="77777777" w:rsidTr="000D12EF">
        <w:tc>
          <w:tcPr>
            <w:tcW w:w="675" w:type="dxa"/>
          </w:tcPr>
          <w:p w14:paraId="3ACF3212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9C0AD9D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CA332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J. </w:t>
            </w:r>
            <w:proofErr w:type="spellStart"/>
            <w:proofErr w:type="gramStart"/>
            <w:r w:rsidRPr="00CA3324">
              <w:rPr>
                <w:rFonts w:asciiTheme="minorHAnsi" w:hAnsiTheme="minorHAnsi"/>
                <w:sz w:val="20"/>
                <w:szCs w:val="20"/>
                <w:lang w:val="en-US"/>
              </w:rPr>
              <w:t>Aebersold</w:t>
            </w:r>
            <w:proofErr w:type="spellEnd"/>
            <w:r w:rsidRPr="00CA332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 „</w:t>
            </w:r>
            <w:proofErr w:type="gramEnd"/>
            <w:r w:rsidRPr="00CA332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Play Along”  Vol .3, 21, 24.</w:t>
            </w:r>
          </w:p>
        </w:tc>
      </w:tr>
      <w:tr w:rsidR="00207482" w:rsidRPr="00272738" w14:paraId="5D27CCB7" w14:textId="77777777" w:rsidTr="000D12EF">
        <w:tc>
          <w:tcPr>
            <w:tcW w:w="675" w:type="dxa"/>
          </w:tcPr>
          <w:p w14:paraId="05F9F6D5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617EEBC5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CA332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A New Approach To Jazz Improvisation – Jamey </w:t>
            </w:r>
            <w:proofErr w:type="spellStart"/>
            <w:r w:rsidRPr="00CA3324">
              <w:rPr>
                <w:rFonts w:asciiTheme="minorHAnsi" w:hAnsiTheme="minorHAnsi"/>
                <w:sz w:val="20"/>
                <w:szCs w:val="20"/>
                <w:lang w:val="en-US"/>
              </w:rPr>
              <w:t>Aebersold</w:t>
            </w:r>
            <w:proofErr w:type="spellEnd"/>
          </w:p>
        </w:tc>
      </w:tr>
    </w:tbl>
    <w:p w14:paraId="5AE574C0" w14:textId="77777777" w:rsidR="00207482" w:rsidRPr="00CA3324" w:rsidRDefault="00207482" w:rsidP="00207482">
      <w:pPr>
        <w:spacing w:after="0" w:line="240" w:lineRule="auto"/>
        <w:rPr>
          <w:rFonts w:asciiTheme="minorHAnsi" w:hAnsiTheme="minorHAnsi"/>
          <w:sz w:val="20"/>
          <w:szCs w:val="20"/>
          <w:lang w:val="en-US"/>
        </w:rPr>
      </w:pPr>
    </w:p>
    <w:p w14:paraId="2FBCD5A6" w14:textId="77777777" w:rsidR="00207482" w:rsidRPr="00CA3324" w:rsidRDefault="00207482" w:rsidP="00207482">
      <w:pPr>
        <w:spacing w:after="0" w:line="240" w:lineRule="auto"/>
        <w:rPr>
          <w:rFonts w:asciiTheme="minorHAnsi" w:hAnsiTheme="minorHAnsi"/>
          <w:sz w:val="20"/>
          <w:szCs w:val="20"/>
          <w:lang w:val="en-US"/>
        </w:rPr>
      </w:pPr>
    </w:p>
    <w:p w14:paraId="7A5D0A5B" w14:textId="77777777" w:rsidR="00207482" w:rsidRPr="00CA3324" w:rsidRDefault="00207482" w:rsidP="00207482">
      <w:pPr>
        <w:spacing w:after="0" w:line="240" w:lineRule="auto"/>
        <w:ind w:left="-142"/>
        <w:rPr>
          <w:rFonts w:asciiTheme="minorHAnsi" w:hAnsiTheme="minorHAnsi"/>
          <w:b/>
          <w:sz w:val="20"/>
          <w:szCs w:val="20"/>
        </w:rPr>
      </w:pPr>
      <w:r w:rsidRPr="00CA3324">
        <w:rPr>
          <w:rFonts w:asciiTheme="minorHAnsi" w:hAnsiTheme="minorHAnsi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7482" w:rsidRPr="00CA3324" w14:paraId="2FF23DA5" w14:textId="77777777" w:rsidTr="000D12EF">
        <w:tc>
          <w:tcPr>
            <w:tcW w:w="675" w:type="dxa"/>
          </w:tcPr>
          <w:p w14:paraId="5E634915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1F78691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CA3324">
              <w:rPr>
                <w:rFonts w:asciiTheme="minorHAnsi" w:hAnsiTheme="minorHAnsi"/>
                <w:sz w:val="20"/>
                <w:szCs w:val="20"/>
                <w:lang w:val="en-US"/>
              </w:rPr>
              <w:t>Spaces VI - Jazz Solos</w:t>
            </w:r>
          </w:p>
        </w:tc>
      </w:tr>
      <w:tr w:rsidR="00207482" w:rsidRPr="00272738" w14:paraId="364B4B00" w14:textId="77777777" w:rsidTr="000D12EF">
        <w:tc>
          <w:tcPr>
            <w:tcW w:w="675" w:type="dxa"/>
          </w:tcPr>
          <w:p w14:paraId="7B33BC07" w14:textId="77777777" w:rsidR="00207482" w:rsidRPr="00CA3324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A3324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AC157A0" w14:textId="77777777" w:rsidR="00207482" w:rsidRPr="00CA3324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CA3324">
              <w:rPr>
                <w:rFonts w:asciiTheme="minorHAnsi" w:hAnsiTheme="minorHAnsi"/>
                <w:sz w:val="20"/>
                <w:szCs w:val="20"/>
                <w:lang w:val="en-US"/>
              </w:rPr>
              <w:t>The "Scale Syllabus" - David Liebman</w:t>
            </w:r>
          </w:p>
        </w:tc>
      </w:tr>
    </w:tbl>
    <w:p w14:paraId="0189097C" w14:textId="77777777" w:rsidR="002045B6" w:rsidRPr="00272738" w:rsidRDefault="002045B6" w:rsidP="004772F3">
      <w:pPr>
        <w:rPr>
          <w:rFonts w:asciiTheme="minorHAnsi" w:hAnsiTheme="minorHAnsi"/>
          <w:sz w:val="20"/>
          <w:szCs w:val="20"/>
          <w:lang w:val="en-US"/>
        </w:rPr>
      </w:pPr>
    </w:p>
    <w:sectPr w:rsidR="002045B6" w:rsidRPr="00272738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A4A30" w14:textId="77777777" w:rsidR="009A1725" w:rsidRDefault="009A1725" w:rsidP="00207482">
      <w:pPr>
        <w:spacing w:after="0" w:line="240" w:lineRule="auto"/>
      </w:pPr>
      <w:r>
        <w:separator/>
      </w:r>
    </w:p>
  </w:endnote>
  <w:endnote w:type="continuationSeparator" w:id="0">
    <w:p w14:paraId="43DC40A5" w14:textId="77777777" w:rsidR="009A1725" w:rsidRDefault="009A1725" w:rsidP="0020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D7C4B" w14:textId="77777777" w:rsidR="009A1725" w:rsidRDefault="009A1725" w:rsidP="00207482">
      <w:pPr>
        <w:spacing w:after="0" w:line="240" w:lineRule="auto"/>
      </w:pPr>
      <w:r>
        <w:separator/>
      </w:r>
    </w:p>
  </w:footnote>
  <w:footnote w:type="continuationSeparator" w:id="0">
    <w:p w14:paraId="625B81BB" w14:textId="77777777" w:rsidR="009A1725" w:rsidRDefault="009A1725" w:rsidP="002074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001"/>
    <w:rsid w:val="000740D0"/>
    <w:rsid w:val="000847CF"/>
    <w:rsid w:val="000F0A53"/>
    <w:rsid w:val="00122C25"/>
    <w:rsid w:val="001419C2"/>
    <w:rsid w:val="001420E2"/>
    <w:rsid w:val="001518ED"/>
    <w:rsid w:val="00153B2A"/>
    <w:rsid w:val="001A0DC6"/>
    <w:rsid w:val="001A1E3D"/>
    <w:rsid w:val="001B1AF3"/>
    <w:rsid w:val="001B5491"/>
    <w:rsid w:val="0020021F"/>
    <w:rsid w:val="002045B6"/>
    <w:rsid w:val="00207482"/>
    <w:rsid w:val="00214610"/>
    <w:rsid w:val="00241C1F"/>
    <w:rsid w:val="00272738"/>
    <w:rsid w:val="00294EA5"/>
    <w:rsid w:val="002A59CB"/>
    <w:rsid w:val="002B0C95"/>
    <w:rsid w:val="002D56CD"/>
    <w:rsid w:val="00324677"/>
    <w:rsid w:val="003A30EB"/>
    <w:rsid w:val="003C27AD"/>
    <w:rsid w:val="003D2A80"/>
    <w:rsid w:val="003F0BB9"/>
    <w:rsid w:val="00413BFE"/>
    <w:rsid w:val="00426D96"/>
    <w:rsid w:val="0043388B"/>
    <w:rsid w:val="004442F0"/>
    <w:rsid w:val="0044598B"/>
    <w:rsid w:val="00457E79"/>
    <w:rsid w:val="00474A8B"/>
    <w:rsid w:val="004772F3"/>
    <w:rsid w:val="004A0A02"/>
    <w:rsid w:val="004A62B4"/>
    <w:rsid w:val="004C3B65"/>
    <w:rsid w:val="004C3EED"/>
    <w:rsid w:val="004E0604"/>
    <w:rsid w:val="00516060"/>
    <w:rsid w:val="00564336"/>
    <w:rsid w:val="005818A2"/>
    <w:rsid w:val="006118DC"/>
    <w:rsid w:val="00616236"/>
    <w:rsid w:val="00672754"/>
    <w:rsid w:val="007131D6"/>
    <w:rsid w:val="0084251B"/>
    <w:rsid w:val="008A0C0B"/>
    <w:rsid w:val="0091693F"/>
    <w:rsid w:val="009355A3"/>
    <w:rsid w:val="00973E6F"/>
    <w:rsid w:val="0099491A"/>
    <w:rsid w:val="009A1725"/>
    <w:rsid w:val="00AC3B53"/>
    <w:rsid w:val="00AD2164"/>
    <w:rsid w:val="00B370BA"/>
    <w:rsid w:val="00B412AE"/>
    <w:rsid w:val="00B51BC9"/>
    <w:rsid w:val="00B60001"/>
    <w:rsid w:val="00B72CE2"/>
    <w:rsid w:val="00B85BFF"/>
    <w:rsid w:val="00BB01AA"/>
    <w:rsid w:val="00C00E12"/>
    <w:rsid w:val="00C12D7D"/>
    <w:rsid w:val="00CA31EE"/>
    <w:rsid w:val="00CA3324"/>
    <w:rsid w:val="00D01D3E"/>
    <w:rsid w:val="00D03C6C"/>
    <w:rsid w:val="00D03E9D"/>
    <w:rsid w:val="00D46335"/>
    <w:rsid w:val="00D961E5"/>
    <w:rsid w:val="00DC14FD"/>
    <w:rsid w:val="00DC6861"/>
    <w:rsid w:val="00DE34BB"/>
    <w:rsid w:val="00E43030"/>
    <w:rsid w:val="00E56222"/>
    <w:rsid w:val="00E62191"/>
    <w:rsid w:val="00EA67DD"/>
    <w:rsid w:val="00ED4C8A"/>
    <w:rsid w:val="00ED76DA"/>
    <w:rsid w:val="00EE6D6F"/>
    <w:rsid w:val="00F028B5"/>
    <w:rsid w:val="00F10327"/>
    <w:rsid w:val="00F871F5"/>
    <w:rsid w:val="00F963EF"/>
    <w:rsid w:val="00FA2060"/>
    <w:rsid w:val="00FB6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85C09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rsid w:val="002074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7482"/>
    <w:rPr>
      <w:rFonts w:eastAsia="Times New Roman"/>
      <w:lang w:eastAsia="en-US"/>
    </w:rPr>
  </w:style>
  <w:style w:type="character" w:styleId="Odwoanieprzypisudolnego">
    <w:name w:val="footnote reference"/>
    <w:basedOn w:val="Domylnaczcionkaakapitu"/>
    <w:rsid w:val="002074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645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10</cp:revision>
  <cp:lastPrinted>2019-04-12T08:28:00Z</cp:lastPrinted>
  <dcterms:created xsi:type="dcterms:W3CDTF">2019-08-29T22:08:00Z</dcterms:created>
  <dcterms:modified xsi:type="dcterms:W3CDTF">2019-09-09T18:47:00Z</dcterms:modified>
</cp:coreProperties>
</file>